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:rsidR="00FA2C80" w:rsidRPr="00107766" w:rsidRDefault="00FA2C80" w:rsidP="0010776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Posėdis vyks 20</w:t>
      </w:r>
      <w:r w:rsidR="008B7625">
        <w:rPr>
          <w:rFonts w:ascii="Times New Roman" w:eastAsia="Times New Roman" w:hAnsi="Times New Roman" w:cs="Times New Roman"/>
          <w:b/>
          <w:sz w:val="24"/>
          <w:szCs w:val="24"/>
        </w:rPr>
        <w:t>20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m.</w:t>
      </w:r>
      <w:r w:rsidR="00590042">
        <w:rPr>
          <w:rFonts w:ascii="Times New Roman" w:eastAsia="Times New Roman" w:hAnsi="Times New Roman" w:cs="Times New Roman"/>
          <w:b/>
          <w:sz w:val="24"/>
          <w:szCs w:val="24"/>
        </w:rPr>
        <w:t xml:space="preserve"> vasario</w:t>
      </w:r>
      <w:r w:rsidR="00437FCD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="00590042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:rsidR="004E5529" w:rsidRPr="00163A4B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4. Dėl Kristinos Dilienės skyrimo į Anykščių r. Svėdasų Juozo Tumo-Vaižganto gimnazijos direktoriaus pareigas (1-T-41)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5. Dėl Anykščių rajono savivaldybės vardu sudaromų sutarčių pasirašymo tvarkos aprašo patvirtinimo (1-T-57)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6. Dėl Anykščių rajono savivaldybės tarybos 2019 m. gegužės 23 d. sprendimo Nr. 1-TS-192 ,,Dėl Anykščių rajono savivaldybės tarybos Kontrolės komiteto sudarymo‘‘ pakeitimo (1-T-58)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7. Dėl Anykščių rajono savivaldybės tarybos 2019 m. gegužės 23 d. sprendimo Nr. 1-TS-200 ,,Dėl Etikos komisijos sudarymo ir jos nuostatų patvirtinimo“ pakeitimo (1-T-59)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Sigita Mačytė-Šulskienė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11. Dėl Anykščių rajono savivaldybės visuomenės sveikatos stebėsenos 2018 metų ataskaitos patvirtinimo (1-T-69)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12. Dėl Anykščių rajono savivaldybės tarybos 2015 m. liepos 23 d. sprendimo Nr. 1-TS-229 „Dėl viešosios įstaigos Anykščių rajono psichikos sveikatos centro stebėtojų tarybos sudarymo” pakeitimo (1-T-84)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13. Dėl Anykščių rajono savivaldybės tarybos 2019 m. birželio 27 d. sprendimo Nr. 1-TS-212 „Dėl viešosios įstaigos Anykščių rajono savivaldybės ligoninės stebėtojų tarybos sudarymo” pakeitimo (1-T-85)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14. Dėl Anykščių rajono savivaldybės tarybos 2015 m. liepos 23 d. sprendimo Nr. 1-TS-228 „Dėl viešosios įstaigos Anykščių rajono savivaldybės pirminės sveikatos priežiūros centro stebėtojų tarybos sudarymo” pakeitimo (1-T-86)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Vaiva Daugelavičienė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15. Dėl Anykščių rajono savivaldybės 2020 m. socialinių paslaugų plano patvirtinimo (1-T-61)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16. Dėl Anykščių rajono savivaldybės tarybos 2013 m. spalio 31 d. sprendimo Nr. 1-TS-304 „Dėl laikino </w:t>
      </w:r>
      <w:proofErr w:type="spellStart"/>
      <w:r>
        <w:rPr>
          <w:rFonts w:ascii="Times New Roman" w:hAnsi="Times New Roman" w:cs="Times New Roman"/>
          <w:sz w:val="24"/>
          <w:szCs w:val="24"/>
        </w:rPr>
        <w:t>apnakvindinimo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ir apgyvendinimo krizių centre paslaugų Anykščių rajono socialinių paslaugų centre skyrimo, teikimo ir mokėjimo už paslaugas tvarkos aprašo patvirtinimo ir pritarimo apgyvendinimo krizių centre paslaugos kainai“ pakeitimo (1-T-74)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17. Dėl Anykščių rajono savivaldybės tarybos 2019 m. lapkričio 28 d. sprendimo Nr. 1-TS-344 „Dėl Anykščių rajono savivaldybės 2020 m. užimtumo didinimo programos patvirtinimo“ pakeitimo (1-T-79)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18. Dėl įgaliojimų suteikimo paskirti nedirbančių asmenų atvejo vadybininką (1-T-83)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Ieva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Gražytė</w:t>
      </w:r>
      <w:proofErr w:type="spellEnd"/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19. Dėl pritarimo Anykščių kultūros centro 2019 metų veiklos ataskaitai (1-T-63)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20. Dėl pritarimo Anykščių menų centro 2019 metų veiklos ataskaitai (1-T-64)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21. Dėl pritarimo Anykščių rajono savivaldybės Liudvikos ir Stanislovo Didžiulių viešosios bibliotekos 2019 metų veiklos ataskaitai (1-T-66)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22. Dėl pritarimo A. Baranausko ir A. Vienuolio-Žukausko memorialinio muziejaus 2019 metų veiklos ataskaitai (1-T-68)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23. Dėl Anykščių rajono savivaldybės turizmo komisijos nuostatų patvirtinimo (1-T-75)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Audronė Pajarskienė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24. Dėl pritarimo dalyvauti projekte (1-T-45)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25. Dėl pritarimo Anykščių lopšelio-darželio „Žilvitis“ 2019 metų veiklos ataskaitai (1-T-60)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26. Dėl pritarimo Anykščių kūrybos ir dailės mokyklos 2019 metų veiklos ataskaitai (1-T-65)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27. Dėl sutikimo reorganizuoti Anykščių r. Debeikių pagrindinę mokyklą (1-T-67)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28. Dėl sutikimo reorganizuoti Anykščių r. Viešintų pagrindinę mokyklą-daugiafunkcį centrą (1-T-70)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29. Dėl sutikimo reorganizuoti Anykščių r. Traupio pagrindinę mokyklą (1-T-71)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30. Dėl Anykščių r. Traupio pagrindinės mokyklos direktoriaus 2019 metų veiklos ataskaitos įvertinimo ir užduočių 2020 metams nustatymo (1-T-72)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31. Dėl pritarimo teikti projektą. (1-T-77) </w:t>
      </w:r>
    </w:p>
    <w:p w:rsidR="00C24A4F" w:rsidRDefault="00C24A4F" w:rsidP="00C24A4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32. Dėl pritarimo Anykščių Antano Vienuolio progimnazijos 2019 metų veiklos ataskaitai (1-T-78) </w:t>
      </w:r>
    </w:p>
    <w:p w:rsidR="00FA2C80" w:rsidRDefault="00C24A4F" w:rsidP="0045259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 – Jurgita Banienė</w:t>
      </w:r>
    </w:p>
    <w:p w:rsidR="00F27D34" w:rsidRDefault="00F27D34" w:rsidP="00F27D3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            Informacija. </w:t>
      </w:r>
      <w:r>
        <w:rPr>
          <w:rFonts w:ascii="Times New Roman" w:hAnsi="Times New Roman" w:cs="Times New Roman"/>
          <w:sz w:val="24"/>
          <w:szCs w:val="24"/>
        </w:rPr>
        <w:t>Informacija apie 2020 m. Kelių priežiūros ir plėtros programos lėšomis finansuojamus objektus</w:t>
      </w:r>
    </w:p>
    <w:p w:rsidR="00F27D34" w:rsidRDefault="00F27D34" w:rsidP="00F27D34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Pranešėjas – Valentinas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Vitkūnas</w:t>
      </w:r>
      <w:proofErr w:type="spellEnd"/>
    </w:p>
    <w:p w:rsidR="00F27D34" w:rsidRPr="00DB3B53" w:rsidRDefault="00F27D34" w:rsidP="0045259F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sectPr w:rsidR="00F27D34" w:rsidRPr="00DB3B53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BF0" w:rsidRDefault="00EB7BF0">
      <w:pPr>
        <w:spacing w:after="0" w:line="240" w:lineRule="auto"/>
      </w:pPr>
      <w:r>
        <w:separator/>
      </w:r>
    </w:p>
  </w:endnote>
  <w:endnote w:type="continuationSeparator" w:id="0">
    <w:p w:rsidR="00EB7BF0" w:rsidRDefault="00EB7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BF0" w:rsidRDefault="00EB7BF0">
      <w:pPr>
        <w:spacing w:after="0" w:line="240" w:lineRule="auto"/>
      </w:pPr>
      <w:r>
        <w:separator/>
      </w:r>
    </w:p>
  </w:footnote>
  <w:footnote w:type="continuationSeparator" w:id="0">
    <w:p w:rsidR="00EB7BF0" w:rsidRDefault="00EB7B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516B2" w:rsidRDefault="00EB7BF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516B2" w:rsidRDefault="00EB7BF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230D7"/>
    <w:rsid w:val="00107766"/>
    <w:rsid w:val="001B0986"/>
    <w:rsid w:val="001E5E3C"/>
    <w:rsid w:val="001F5DF0"/>
    <w:rsid w:val="00312383"/>
    <w:rsid w:val="003B6F9B"/>
    <w:rsid w:val="00437FCD"/>
    <w:rsid w:val="004423C1"/>
    <w:rsid w:val="0045259F"/>
    <w:rsid w:val="004860D8"/>
    <w:rsid w:val="004D442E"/>
    <w:rsid w:val="004E5529"/>
    <w:rsid w:val="00520579"/>
    <w:rsid w:val="00561074"/>
    <w:rsid w:val="00590042"/>
    <w:rsid w:val="00653BDC"/>
    <w:rsid w:val="006828A6"/>
    <w:rsid w:val="006D490F"/>
    <w:rsid w:val="00753345"/>
    <w:rsid w:val="0089478C"/>
    <w:rsid w:val="008B7625"/>
    <w:rsid w:val="009021C4"/>
    <w:rsid w:val="009422C8"/>
    <w:rsid w:val="00956BFF"/>
    <w:rsid w:val="00AA0625"/>
    <w:rsid w:val="00AF2AC3"/>
    <w:rsid w:val="00B370CA"/>
    <w:rsid w:val="00B41E9A"/>
    <w:rsid w:val="00B67973"/>
    <w:rsid w:val="00B83A8A"/>
    <w:rsid w:val="00BD0EE8"/>
    <w:rsid w:val="00BE1E13"/>
    <w:rsid w:val="00C24A4F"/>
    <w:rsid w:val="00D32F9E"/>
    <w:rsid w:val="00DB3B53"/>
    <w:rsid w:val="00E16827"/>
    <w:rsid w:val="00E27E7A"/>
    <w:rsid w:val="00E659EF"/>
    <w:rsid w:val="00E81A3D"/>
    <w:rsid w:val="00EB7BF0"/>
    <w:rsid w:val="00EF0F70"/>
    <w:rsid w:val="00F27D34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C4332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8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26AA2-51DF-4F7C-8D31-1517C327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2703</Words>
  <Characters>1541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2020-02-20T07:00:00Z</dcterms:created>
  <dcterms:modified xsi:type="dcterms:W3CDTF">2020-02-20T13:42:00Z</dcterms:modified>
</cp:coreProperties>
</file>